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В период осуществления правосудия на присяжного заседателя распространяются не только гарантии независимости и неприкосновенности судей, но и гарантирована оплата труда из средств федерального бюджета.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За время исполнения обязанностей суд выплачивает присяжному заседателю компенсационное вознаграждение в размере 1/2 части должностного оклада судьи пропорционально числу дней участия в судебных процессах, но не менее его среднего заработка по месту работы за тот же период.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Для расчета вознаграждения присяжный заседатель должен представить в суд подготовленную работодателем справку о среднем заработке.</w:t>
      </w: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Кроме того, при необходимости суд также возмещает присяжному заседателю командировочные и транспортные расходы на проезд к месту нахождения суда и обратно.</w:t>
      </w:r>
    </w:p>
    <w:p w:rsidR="00862A1A" w:rsidRDefault="00862A1A" w:rsidP="00862A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A1A">
        <w:rPr>
          <w:sz w:val="28"/>
          <w:szCs w:val="28"/>
        </w:rPr>
        <w:t>Время исполнения обязанностей по осуществлению правосудия учитывается при исчислении всех видов трудового стажа, за работником по основному месту работы сохраняются гарантии и компенсации, предусмотренные трудовым законодательством, а также установлен запрет на увольнение или перевод на другую работу по инициативе работодателя.</w:t>
      </w:r>
    </w:p>
    <w:p w:rsidR="00862A1A" w:rsidRDefault="00862A1A" w:rsidP="00862A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2A1A" w:rsidRPr="00862A1A" w:rsidRDefault="00862A1A" w:rsidP="00862A1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района </w:t>
      </w:r>
      <w:bookmarkStart w:id="0" w:name="_GoBack"/>
      <w:bookmarkEnd w:id="0"/>
      <w:r w:rsidR="00F94A02">
        <w:rPr>
          <w:sz w:val="28"/>
          <w:szCs w:val="28"/>
        </w:rPr>
        <w:t>Дубовицкий А.В.</w:t>
      </w:r>
    </w:p>
    <w:p w:rsidR="00627E85" w:rsidRDefault="00F94A02"/>
    <w:sectPr w:rsidR="00627E85" w:rsidSect="00C7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9B6"/>
    <w:rsid w:val="001739B6"/>
    <w:rsid w:val="00862A1A"/>
    <w:rsid w:val="009334D3"/>
    <w:rsid w:val="00C736C8"/>
    <w:rsid w:val="00F54920"/>
    <w:rsid w:val="00F94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Home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2020-06-16T17:17:00Z</dcterms:created>
  <dcterms:modified xsi:type="dcterms:W3CDTF">2020-06-19T04:05:00Z</dcterms:modified>
</cp:coreProperties>
</file>